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A758" w14:textId="764E23AB" w:rsidR="005D3C34" w:rsidRPr="00350F2B" w:rsidRDefault="00DB79A1" w:rsidP="00350F2B">
      <w:pPr>
        <w:jc w:val="center"/>
        <w:rPr>
          <w:b/>
        </w:rPr>
      </w:pPr>
      <w:r w:rsidRPr="003429BC">
        <w:rPr>
          <w:b/>
        </w:rPr>
        <w:t>Student Status Sheet</w:t>
      </w:r>
      <w:r w:rsidR="00E54293">
        <w:rPr>
          <w:b/>
        </w:rPr>
        <w:t xml:space="preserve"> – HIEU</w:t>
      </w:r>
      <w:r w:rsidR="0058379A">
        <w:rPr>
          <w:b/>
        </w:rPr>
        <w:t xml:space="preserve"> 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350F2B" w14:paraId="7A7568C8" w14:textId="77777777" w:rsidTr="00F76759">
        <w:tc>
          <w:tcPr>
            <w:tcW w:w="1008" w:type="dxa"/>
            <w:vAlign w:val="bottom"/>
          </w:tcPr>
          <w:p w14:paraId="2A465A77" w14:textId="77777777" w:rsidR="00350F2B" w:rsidRDefault="00350F2B" w:rsidP="00350F2B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8094C50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47C18509" w14:textId="2EFF6EA2" w:rsidR="00350F2B" w:rsidRPr="00E11DCC" w:rsidRDefault="00350F2B" w:rsidP="00350F2B">
            <w:pPr>
              <w:jc w:val="right"/>
              <w:rPr>
                <w:b/>
              </w:rPr>
            </w:pPr>
          </w:p>
        </w:tc>
        <w:tc>
          <w:tcPr>
            <w:tcW w:w="2358" w:type="dxa"/>
            <w:vAlign w:val="bottom"/>
          </w:tcPr>
          <w:p w14:paraId="66197A4A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0541C32F" w14:textId="6DC597AC" w:rsidR="00350F2B" w:rsidRDefault="00350F2B" w:rsidP="00350F2B">
      <w:pPr>
        <w:rPr>
          <w:b/>
          <w:sz w:val="12"/>
          <w:szCs w:val="28"/>
        </w:rPr>
      </w:pPr>
    </w:p>
    <w:p w14:paraId="79346AFD" w14:textId="7D00613F" w:rsidR="00350F2B" w:rsidRPr="00390D26" w:rsidRDefault="00350F2B" w:rsidP="00350F2B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</w:t>
      </w:r>
      <w:r w:rsidR="00475669">
        <w:rPr>
          <w:rFonts w:cstheme="majorHAnsi"/>
          <w:b/>
          <w:sz w:val="28"/>
          <w:szCs w:val="28"/>
        </w:rPr>
        <w:t>anguage Requirement</w:t>
      </w:r>
      <w:r w:rsidR="00F76759">
        <w:rPr>
          <w:rFonts w:cstheme="majorHAnsi"/>
          <w:b/>
          <w:sz w:val="28"/>
          <w:szCs w:val="28"/>
        </w:rPr>
        <w:t>-</w:t>
      </w:r>
      <w:r w:rsidR="00475669" w:rsidRPr="00475669">
        <w:rPr>
          <w:rFonts w:ascii="Roboto" w:hAnsi="Roboto"/>
          <w:color w:val="333333"/>
          <w:shd w:val="clear" w:color="auto" w:fill="FFFFFF"/>
        </w:rPr>
        <w:t xml:space="preserve"> </w:t>
      </w:r>
      <w:r w:rsidR="00475669">
        <w:rPr>
          <w:rFonts w:cstheme="majorHAnsi"/>
          <w:bCs/>
          <w:sz w:val="22"/>
          <w:szCs w:val="22"/>
        </w:rPr>
        <w:t>De</w:t>
      </w:r>
      <w:r w:rsidR="00475669" w:rsidRPr="00475669">
        <w:rPr>
          <w:rFonts w:cstheme="majorHAnsi"/>
          <w:bCs/>
          <w:sz w:val="22"/>
          <w:szCs w:val="22"/>
        </w:rPr>
        <w:t>monstrate reading competency in one European language other than English.</w:t>
      </w:r>
    </w:p>
    <w:p w14:paraId="6AF9745A" w14:textId="77777777" w:rsidR="00350F2B" w:rsidRPr="00390D26" w:rsidRDefault="00350F2B" w:rsidP="00350F2B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264"/>
        <w:gridCol w:w="4140"/>
        <w:gridCol w:w="1152"/>
        <w:gridCol w:w="2898"/>
      </w:tblGrid>
      <w:tr w:rsidR="00350F2B" w14:paraId="4255228C" w14:textId="77777777" w:rsidTr="00475669">
        <w:tc>
          <w:tcPr>
            <w:tcW w:w="738" w:type="dxa"/>
            <w:vAlign w:val="bottom"/>
          </w:tcPr>
          <w:p w14:paraId="7EF1980D" w14:textId="77777777" w:rsidR="00350F2B" w:rsidRDefault="00350F2B" w:rsidP="00350F2B"/>
        </w:tc>
        <w:tc>
          <w:tcPr>
            <w:tcW w:w="1264" w:type="dxa"/>
            <w:vAlign w:val="bottom"/>
          </w:tcPr>
          <w:p w14:paraId="15633891" w14:textId="2C47ED39" w:rsidR="00350F2B" w:rsidRDefault="00475669" w:rsidP="00350F2B">
            <w:r>
              <w:t>Language</w:t>
            </w:r>
            <w:r w:rsidR="00350F2B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A7DC04F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52" w:type="dxa"/>
            <w:vAlign w:val="bottom"/>
          </w:tcPr>
          <w:p w14:paraId="654761ED" w14:textId="77777777" w:rsidR="00350F2B" w:rsidRDefault="00350F2B" w:rsidP="00350F2B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7E84A905" w14:textId="77777777" w:rsidR="00350F2B" w:rsidRPr="002D29A2" w:rsidRDefault="00350F2B" w:rsidP="00350F2B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</w:tr>
    </w:tbl>
    <w:p w14:paraId="0D337C20" w14:textId="1853723E" w:rsidR="00DA100D" w:rsidRPr="00350F2B" w:rsidRDefault="00DA100D">
      <w:pPr>
        <w:rPr>
          <w:sz w:val="12"/>
          <w:u w:val="single"/>
        </w:rPr>
      </w:pPr>
    </w:p>
    <w:p w14:paraId="020457BF" w14:textId="23D4B0CC" w:rsidR="00390D26" w:rsidRPr="00863CD5" w:rsidRDefault="00DA100D">
      <w:pPr>
        <w:rPr>
          <w:b/>
          <w:i/>
          <w:iCs/>
          <w:sz w:val="36"/>
          <w:szCs w:val="36"/>
        </w:rPr>
      </w:pPr>
      <w:r w:rsidRPr="00737DBA">
        <w:rPr>
          <w:b/>
          <w:sz w:val="28"/>
          <w:szCs w:val="28"/>
        </w:rPr>
        <w:t>Course Categories and Requirements:</w:t>
      </w:r>
      <w:r w:rsidR="00350F2B">
        <w:rPr>
          <w:b/>
          <w:sz w:val="28"/>
          <w:szCs w:val="28"/>
        </w:rPr>
        <w:t xml:space="preserve"> </w:t>
      </w:r>
      <w:r w:rsidR="0058379A">
        <w:rPr>
          <w:b/>
          <w:sz w:val="28"/>
          <w:szCs w:val="28"/>
        </w:rPr>
        <w:t xml:space="preserve"> </w:t>
      </w:r>
      <w:r w:rsidR="0058379A" w:rsidRPr="00863CD5">
        <w:rPr>
          <w:i/>
          <w:iCs/>
        </w:rPr>
        <w:t xml:space="preserve">Of the nine courses listed below, </w:t>
      </w:r>
      <w:r w:rsidR="0058379A" w:rsidRPr="00863CD5">
        <w:rPr>
          <w:b/>
          <w:bCs/>
          <w:i/>
          <w:iCs/>
        </w:rPr>
        <w:t>t</w:t>
      </w:r>
      <w:r w:rsidR="00390D26" w:rsidRPr="00863CD5">
        <w:rPr>
          <w:b/>
          <w:bCs/>
          <w:i/>
          <w:iCs/>
        </w:rPr>
        <w:t xml:space="preserve">wo courses must focus on pre-industrial Europe </w:t>
      </w:r>
      <w:r w:rsidR="0058379A" w:rsidRPr="00863CD5">
        <w:rPr>
          <w:b/>
          <w:bCs/>
          <w:i/>
          <w:iCs/>
        </w:rPr>
        <w:t>[</w:t>
      </w:r>
      <w:r w:rsidR="00390D26" w:rsidRPr="00863CD5">
        <w:rPr>
          <w:b/>
          <w:bCs/>
          <w:i/>
          <w:iCs/>
        </w:rPr>
        <w:t>PE</w:t>
      </w:r>
      <w:r w:rsidR="0058379A" w:rsidRPr="00863CD5">
        <w:rPr>
          <w:b/>
          <w:bCs/>
          <w:i/>
          <w:iCs/>
        </w:rPr>
        <w:t>]</w:t>
      </w:r>
      <w:r w:rsidR="0058379A" w:rsidRPr="00863CD5">
        <w:rPr>
          <w:i/>
          <w:iCs/>
        </w:rPr>
        <w:t xml:space="preserve"> (HIGR 220, 221, or 230 may be counted toward this requirement)</w:t>
      </w:r>
      <w:r w:rsidR="00390D26" w:rsidRPr="00863CD5">
        <w:rPr>
          <w:i/>
          <w:iCs/>
        </w:rPr>
        <w:t xml:space="preserve">, and </w:t>
      </w:r>
      <w:r w:rsidR="00390D26" w:rsidRPr="00863CD5">
        <w:rPr>
          <w:b/>
          <w:bCs/>
          <w:i/>
          <w:iCs/>
        </w:rPr>
        <w:t xml:space="preserve">two on Industrial Europe </w:t>
      </w:r>
      <w:r w:rsidR="0058379A" w:rsidRPr="00863CD5">
        <w:rPr>
          <w:b/>
          <w:bCs/>
          <w:i/>
          <w:iCs/>
        </w:rPr>
        <w:t>[</w:t>
      </w:r>
      <w:r w:rsidR="00390D26" w:rsidRPr="00863CD5">
        <w:rPr>
          <w:b/>
          <w:bCs/>
          <w:i/>
          <w:iCs/>
        </w:rPr>
        <w:t>IE</w:t>
      </w:r>
      <w:r w:rsidR="0058379A" w:rsidRPr="00863CD5">
        <w:rPr>
          <w:b/>
          <w:bCs/>
          <w:i/>
          <w:iCs/>
        </w:rPr>
        <w:t>]</w:t>
      </w:r>
      <w:r w:rsidR="0058379A" w:rsidRPr="00863CD5">
        <w:rPr>
          <w:i/>
          <w:iCs/>
        </w:rPr>
        <w:t xml:space="preserve"> (HIGR 221, 222, or appropriate graduate level colloquia may be counted toward this </w:t>
      </w:r>
      <w:proofErr w:type="gramStart"/>
      <w:r w:rsidR="0058379A" w:rsidRPr="00863CD5">
        <w:rPr>
          <w:i/>
          <w:iCs/>
        </w:rPr>
        <w:t>requirement)  HIGR</w:t>
      </w:r>
      <w:proofErr w:type="gramEnd"/>
      <w:r w:rsidR="0058379A" w:rsidRPr="00863CD5">
        <w:rPr>
          <w:i/>
          <w:iCs/>
        </w:rPr>
        <w:t xml:space="preserve"> 221 may not be counted for both PE and IE.</w:t>
      </w:r>
      <w:r w:rsidR="00E649B5" w:rsidRPr="00863CD5">
        <w:rPr>
          <w:i/>
          <w:iCs/>
        </w:rPr>
        <w:tab/>
      </w:r>
    </w:p>
    <w:p w14:paraId="4F9276DA" w14:textId="77777777" w:rsidR="00390D26" w:rsidRPr="00420367" w:rsidRDefault="00390D26">
      <w:pPr>
        <w:rPr>
          <w:sz w:val="20"/>
          <w:szCs w:val="20"/>
        </w:rPr>
      </w:pPr>
    </w:p>
    <w:p w14:paraId="2773483F" w14:textId="6AD076F9" w:rsidR="00390D26" w:rsidRPr="008A1D26" w:rsidRDefault="00390D26" w:rsidP="00390D26">
      <w:r w:rsidRPr="00390D26">
        <w:rPr>
          <w:rFonts w:cstheme="majorHAnsi"/>
        </w:rPr>
        <w:t xml:space="preserve">Research Seminars- </w:t>
      </w:r>
      <w:r w:rsidR="007B774E">
        <w:rPr>
          <w:rFonts w:cstheme="majorHAnsi"/>
          <w:i/>
        </w:rPr>
        <w:t>One</w:t>
      </w:r>
      <w:r w:rsidRPr="00390D26">
        <w:rPr>
          <w:rFonts w:cstheme="majorHAnsi"/>
          <w:i/>
        </w:rPr>
        <w:t xml:space="preserve"> 2-Quarter cours</w:t>
      </w:r>
      <w:r w:rsidR="007B774E">
        <w:rPr>
          <w:rFonts w:cstheme="majorHAnsi"/>
          <w:i/>
        </w:rPr>
        <w:t>e</w:t>
      </w:r>
      <w:r w:rsidRPr="00390D26">
        <w:rPr>
          <w:i/>
        </w:rPr>
        <w:t xml:space="preserve"> </w:t>
      </w:r>
      <w:r w:rsidR="0058379A" w:rsidRPr="00863CD5">
        <w:rPr>
          <w:i/>
          <w:sz w:val="20"/>
          <w:szCs w:val="20"/>
        </w:rPr>
        <w:t>(HIGR 230)</w:t>
      </w:r>
      <w:r w:rsidRPr="00863CD5">
        <w:rPr>
          <w:i/>
          <w:sz w:val="20"/>
          <w:szCs w:val="20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290"/>
        <w:gridCol w:w="1076"/>
        <w:gridCol w:w="4953"/>
        <w:gridCol w:w="478"/>
        <w:gridCol w:w="456"/>
      </w:tblGrid>
      <w:tr w:rsidR="006E6A75" w:rsidRPr="008A1D26" w14:paraId="3DACDC16" w14:textId="3DEB6DB3" w:rsidTr="007B774E">
        <w:trPr>
          <w:trHeight w:val="216"/>
        </w:trPr>
        <w:tc>
          <w:tcPr>
            <w:tcW w:w="3693" w:type="dxa"/>
            <w:gridSpan w:val="2"/>
          </w:tcPr>
          <w:p w14:paraId="4F0C0714" w14:textId="0D7273A7" w:rsidR="006E6A75" w:rsidRPr="008A1D26" w:rsidRDefault="006E6A75" w:rsidP="00390D26">
            <w:pPr>
              <w:rPr>
                <w:rFonts w:asciiTheme="majorHAnsi" w:hAnsiTheme="majorHAnsi" w:cstheme="majorHAnsi"/>
                <w:b/>
              </w:rPr>
            </w:pPr>
            <w:r w:rsidRPr="008A1D26">
              <w:rPr>
                <w:rFonts w:asciiTheme="majorHAnsi" w:hAnsiTheme="majorHAnsi" w:cstheme="majorHAnsi"/>
                <w:b/>
                <w:u w:val="single"/>
              </w:rPr>
              <w:t>Courses</w:t>
            </w:r>
          </w:p>
        </w:tc>
        <w:tc>
          <w:tcPr>
            <w:tcW w:w="1076" w:type="dxa"/>
          </w:tcPr>
          <w:p w14:paraId="025AC92E" w14:textId="77777777" w:rsidR="006E6A75" w:rsidRPr="00390D26" w:rsidRDefault="006E6A75" w:rsidP="00390D26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953" w:type="dxa"/>
          </w:tcPr>
          <w:p w14:paraId="1B785B31" w14:textId="34AD95DB" w:rsidR="006E6A75" w:rsidRDefault="006E6A75" w:rsidP="00390D26">
            <w:pPr>
              <w:rPr>
                <w:rFonts w:asciiTheme="majorHAnsi" w:hAnsiTheme="majorHAnsi"/>
                <w:b/>
              </w:rPr>
            </w:pPr>
            <w:r w:rsidRPr="00390D26">
              <w:rPr>
                <w:rFonts w:asciiTheme="majorHAnsi" w:hAnsiTheme="majorHAnsi"/>
                <w:b/>
                <w:u w:val="single"/>
              </w:rPr>
              <w:t>Exceptions Approved</w:t>
            </w:r>
          </w:p>
        </w:tc>
        <w:tc>
          <w:tcPr>
            <w:tcW w:w="478" w:type="dxa"/>
          </w:tcPr>
          <w:p w14:paraId="734F20DE" w14:textId="77C3AD81" w:rsidR="006E6A75" w:rsidRPr="008A1D26" w:rsidRDefault="006E6A75" w:rsidP="00390D26">
            <w:pPr>
              <w:rPr>
                <w:rFonts w:asciiTheme="majorHAnsi" w:hAnsiTheme="majorHAnsi"/>
                <w:b/>
                <w:sz w:val="16"/>
              </w:rPr>
            </w:pPr>
            <w:r w:rsidRPr="008A1D26">
              <w:rPr>
                <w:rFonts w:asciiTheme="majorHAnsi" w:hAnsiTheme="majorHAnsi"/>
                <w:b/>
                <w:sz w:val="16"/>
              </w:rPr>
              <w:t>PE</w:t>
            </w:r>
          </w:p>
        </w:tc>
        <w:tc>
          <w:tcPr>
            <w:tcW w:w="456" w:type="dxa"/>
          </w:tcPr>
          <w:p w14:paraId="0BDC47F8" w14:textId="28E4303E" w:rsidR="006E6A75" w:rsidRPr="008A1D26" w:rsidRDefault="006E6A75" w:rsidP="00390D26">
            <w:pPr>
              <w:rPr>
                <w:rFonts w:asciiTheme="majorHAnsi" w:hAnsiTheme="majorHAnsi"/>
                <w:b/>
                <w:sz w:val="16"/>
              </w:rPr>
            </w:pPr>
            <w:r w:rsidRPr="008A1D26">
              <w:rPr>
                <w:rFonts w:asciiTheme="majorHAnsi" w:hAnsiTheme="majorHAnsi"/>
                <w:b/>
                <w:sz w:val="16"/>
              </w:rPr>
              <w:t>IE</w:t>
            </w:r>
          </w:p>
        </w:tc>
      </w:tr>
      <w:tr w:rsidR="006E6A75" w14:paraId="02E0DB7A" w14:textId="1CC1A3B4" w:rsidTr="007B774E">
        <w:trPr>
          <w:trHeight w:val="446"/>
        </w:trPr>
        <w:tc>
          <w:tcPr>
            <w:tcW w:w="403" w:type="dxa"/>
            <w:vAlign w:val="bottom"/>
          </w:tcPr>
          <w:p w14:paraId="1721CC65" w14:textId="1A5DC623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1.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06AB08B9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76" w:type="dxa"/>
            <w:vAlign w:val="bottom"/>
          </w:tcPr>
          <w:p w14:paraId="304C8DAA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53" w:type="dxa"/>
            <w:tcBorders>
              <w:bottom w:val="single" w:sz="4" w:space="0" w:color="auto"/>
            </w:tcBorders>
            <w:vAlign w:val="bottom"/>
          </w:tcPr>
          <w:p w14:paraId="6A7A665D" w14:textId="6FE49C49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9833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74B5F0B9" w14:textId="67872F0C" w:rsidR="006E6A75" w:rsidRPr="006E6A75" w:rsidRDefault="00475669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30766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BB1E31E" w14:textId="6BFAE98C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1E567D4E" w14:textId="0262CE9E" w:rsidTr="007B774E">
        <w:trPr>
          <w:trHeight w:val="446"/>
        </w:trPr>
        <w:tc>
          <w:tcPr>
            <w:tcW w:w="403" w:type="dxa"/>
            <w:vAlign w:val="bottom"/>
          </w:tcPr>
          <w:p w14:paraId="07508AF3" w14:textId="1A86FBB1" w:rsidR="006E6A75" w:rsidRPr="00350F2B" w:rsidRDefault="006E6A75" w:rsidP="006E6A75">
            <w:pPr>
              <w:rPr>
                <w:rFonts w:asciiTheme="majorHAnsi" w:hAnsiTheme="majorHAnsi"/>
              </w:rPr>
            </w:pPr>
            <w:r w:rsidRPr="00350F2B">
              <w:rPr>
                <w:rFonts w:asciiTheme="majorHAnsi" w:hAnsiTheme="majorHAnsi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F4587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76" w:type="dxa"/>
            <w:vAlign w:val="bottom"/>
          </w:tcPr>
          <w:p w14:paraId="4ADDA388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B0DD1" w14:textId="03E387CE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4503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675E0E46" w14:textId="15A7F3E3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-19231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39D3946" w14:textId="2BECAEBC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6F0588" w14:textId="77777777" w:rsidR="00350F2B" w:rsidRPr="00420367" w:rsidRDefault="00350F2B" w:rsidP="00390D26">
      <w:pPr>
        <w:rPr>
          <w:rFonts w:asciiTheme="majorHAnsi" w:hAnsiTheme="majorHAnsi"/>
          <w:b/>
          <w:sz w:val="20"/>
        </w:rPr>
      </w:pPr>
    </w:p>
    <w:p w14:paraId="58C84FEA" w14:textId="77777777" w:rsidR="00390D26" w:rsidRPr="00AD53B1" w:rsidRDefault="00390D26" w:rsidP="00390D26">
      <w:pPr>
        <w:rPr>
          <w:rFonts w:asciiTheme="majorHAnsi" w:hAnsiTheme="majorHAnsi"/>
          <w:sz w:val="4"/>
          <w:szCs w:val="4"/>
        </w:rPr>
      </w:pPr>
    </w:p>
    <w:p w14:paraId="0B1B22C7" w14:textId="5E2F720F" w:rsidR="0058379A" w:rsidRPr="00390D26" w:rsidRDefault="0058379A" w:rsidP="0058379A">
      <w:pPr>
        <w:rPr>
          <w:i/>
          <w:sz w:val="20"/>
          <w:szCs w:val="20"/>
        </w:rPr>
      </w:pPr>
      <w:r>
        <w:rPr>
          <w:rFonts w:cstheme="majorHAnsi"/>
        </w:rPr>
        <w:t>Crossfield Historiography course</w:t>
      </w:r>
      <w:r w:rsidRPr="00390D26">
        <w:rPr>
          <w:rFonts w:cstheme="majorHAnsi"/>
        </w:rPr>
        <w:t xml:space="preserve"> - </w:t>
      </w:r>
      <w:r>
        <w:rPr>
          <w:rFonts w:cstheme="majorHAnsi"/>
          <w:i/>
        </w:rPr>
        <w:t>One</w:t>
      </w:r>
      <w:r w:rsidRPr="00390D26">
        <w:rPr>
          <w:rFonts w:cstheme="majorHAnsi"/>
          <w:i/>
        </w:rPr>
        <w:t xml:space="preserve"> 1-Quarter course</w:t>
      </w:r>
      <w:r>
        <w:rPr>
          <w:rFonts w:cstheme="majorHAnsi"/>
          <w:i/>
        </w:rPr>
        <w:t xml:space="preserve"> </w:t>
      </w:r>
      <w:r w:rsidRPr="00CD7C7D">
        <w:rPr>
          <w:i/>
          <w:sz w:val="20"/>
          <w:szCs w:val="20"/>
        </w:rPr>
        <w:t xml:space="preserve">(HIGR </w:t>
      </w:r>
      <w:r>
        <w:rPr>
          <w:i/>
          <w:sz w:val="20"/>
          <w:szCs w:val="20"/>
        </w:rPr>
        <w:t>200</w:t>
      </w:r>
      <w:r w:rsidRPr="00CD7C7D">
        <w:rPr>
          <w:i/>
          <w:sz w:val="20"/>
          <w:szCs w:val="20"/>
        </w:rPr>
        <w:t>)</w:t>
      </w:r>
    </w:p>
    <w:p w14:paraId="2B11EA2F" w14:textId="77777777" w:rsidR="0058379A" w:rsidRDefault="0058379A" w:rsidP="0058379A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292"/>
        <w:gridCol w:w="1076"/>
        <w:gridCol w:w="4951"/>
        <w:gridCol w:w="478"/>
        <w:gridCol w:w="456"/>
      </w:tblGrid>
      <w:tr w:rsidR="0058379A" w14:paraId="177837E1" w14:textId="77777777" w:rsidTr="006F3A94">
        <w:trPr>
          <w:trHeight w:val="446"/>
        </w:trPr>
        <w:tc>
          <w:tcPr>
            <w:tcW w:w="403" w:type="dxa"/>
            <w:vAlign w:val="bottom"/>
          </w:tcPr>
          <w:p w14:paraId="6951E842" w14:textId="77777777" w:rsidR="0058379A" w:rsidRPr="00350F2B" w:rsidRDefault="0058379A" w:rsidP="006F3A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06482E5B" w14:textId="77777777" w:rsidR="0058379A" w:rsidRPr="00420367" w:rsidRDefault="0058379A" w:rsidP="006F3A94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1A270EA3" w14:textId="77777777" w:rsidR="0058379A" w:rsidRPr="00420367" w:rsidRDefault="0058379A" w:rsidP="006F3A94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14:paraId="676931D1" w14:textId="77777777" w:rsidR="0058379A" w:rsidRPr="00420367" w:rsidRDefault="0058379A" w:rsidP="006F3A94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19804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vAlign w:val="center"/>
              </w:tcPr>
              <w:p w14:paraId="49A91E61" w14:textId="77777777" w:rsidR="0058379A" w:rsidRPr="006E6A75" w:rsidRDefault="0058379A" w:rsidP="006F3A94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-19381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77FF47F3" w14:textId="77777777" w:rsidR="0058379A" w:rsidRPr="006E6A75" w:rsidRDefault="0058379A" w:rsidP="006F3A94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4FE29" w14:textId="77777777" w:rsidR="0058379A" w:rsidRDefault="0058379A" w:rsidP="00390D26">
      <w:pPr>
        <w:rPr>
          <w:rFonts w:cstheme="majorHAnsi"/>
        </w:rPr>
      </w:pPr>
    </w:p>
    <w:p w14:paraId="5114DA5B" w14:textId="5AA758F6" w:rsidR="00390D26" w:rsidRPr="00390D26" w:rsidRDefault="00390D26" w:rsidP="00390D26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  <w:r w:rsidRPr="00CD7C7D">
        <w:rPr>
          <w:i/>
          <w:sz w:val="20"/>
          <w:szCs w:val="20"/>
        </w:rPr>
        <w:t>(HIGR 220, 221 and 222)</w:t>
      </w:r>
    </w:p>
    <w:p w14:paraId="25796B00" w14:textId="0CC8563C" w:rsidR="00390D26" w:rsidRDefault="00390D26" w:rsidP="00390D26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292"/>
        <w:gridCol w:w="1076"/>
        <w:gridCol w:w="4951"/>
        <w:gridCol w:w="478"/>
        <w:gridCol w:w="456"/>
      </w:tblGrid>
      <w:tr w:rsidR="006E6A75" w14:paraId="618B92B7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482532BA" w14:textId="3DCFBD39" w:rsidR="006E6A75" w:rsidRPr="00350F2B" w:rsidRDefault="00863CD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6E6A75"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5617F2E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6FCF0A0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14:paraId="74C13EAE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81826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348E8EA0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9055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5C025BE0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309E0EC6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4288575D" w14:textId="07C28CC7" w:rsidR="006E6A75" w:rsidRPr="00350F2B" w:rsidRDefault="00863CD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E6A75"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C5F4F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3B3108FB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25043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19652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1C3DF455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67106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0FD31A21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678B7816" w14:textId="77777777" w:rsidTr="00420367">
        <w:trPr>
          <w:trHeight w:val="446"/>
        </w:trPr>
        <w:tc>
          <w:tcPr>
            <w:tcW w:w="403" w:type="dxa"/>
            <w:vAlign w:val="bottom"/>
          </w:tcPr>
          <w:p w14:paraId="3AA990E8" w14:textId="767C53FA" w:rsidR="006E6A75" w:rsidRPr="00350F2B" w:rsidRDefault="00863CD5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6E6A75"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8D8FE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38195167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4C10C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-67696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547EC106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4739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vAlign w:val="center"/>
              </w:tcPr>
              <w:p w14:paraId="1DBFF0F4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257924B" w14:textId="77777777" w:rsidR="00390D26" w:rsidRPr="00AD53B1" w:rsidRDefault="00390D26" w:rsidP="00390D26">
      <w:pPr>
        <w:rPr>
          <w:rFonts w:asciiTheme="majorHAnsi" w:hAnsiTheme="majorHAnsi"/>
          <w:sz w:val="4"/>
          <w:szCs w:val="4"/>
        </w:rPr>
      </w:pPr>
    </w:p>
    <w:p w14:paraId="7AE4277B" w14:textId="77777777" w:rsidR="00420367" w:rsidRPr="00420367" w:rsidRDefault="00420367" w:rsidP="00390D26">
      <w:pPr>
        <w:rPr>
          <w:sz w:val="20"/>
        </w:rPr>
      </w:pPr>
    </w:p>
    <w:p w14:paraId="0A0C2B54" w14:textId="14F5A674" w:rsidR="00390D26" w:rsidRDefault="00390D26" w:rsidP="00390D26">
      <w:r w:rsidRPr="00390D26">
        <w:t>Electives-</w:t>
      </w:r>
      <w:r w:rsidRPr="00390D26">
        <w:rPr>
          <w:i/>
        </w:rPr>
        <w:t>Three other courses</w:t>
      </w:r>
      <w:r w:rsidR="00F76759">
        <w:rPr>
          <w:i/>
        </w:rPr>
        <w:t xml:space="preserve"> c</w:t>
      </w:r>
      <w:r w:rsidR="00863CD5" w:rsidRPr="00863CD5">
        <w:rPr>
          <w:i/>
        </w:rPr>
        <w:t xml:space="preserve">hosen, in consultation with the </w:t>
      </w:r>
      <w:r w:rsidR="00F76759">
        <w:rPr>
          <w:i/>
        </w:rPr>
        <w:t>faculty</w:t>
      </w:r>
      <w:r w:rsidR="00863CD5" w:rsidRPr="00863CD5">
        <w:rPr>
          <w:i/>
        </w:rPr>
        <w:t xml:space="preserve"> advis</w:t>
      </w:r>
      <w:r w:rsidR="00F76759">
        <w:rPr>
          <w:i/>
        </w:rPr>
        <w:t>o</w:t>
      </w:r>
      <w:r w:rsidR="00863CD5" w:rsidRPr="00863CD5">
        <w:rPr>
          <w:i/>
        </w:rPr>
        <w:t>r in the student’s field, from among the available undergraduate/graduate colloquia</w:t>
      </w:r>
      <w:r w:rsidR="00863CD5">
        <w:rPr>
          <w:i/>
        </w:rPr>
        <w:t xml:space="preserve"> (numbered 260-289), and one course in a discipline other than history, if relevant to the student’s program.</w:t>
      </w:r>
    </w:p>
    <w:p w14:paraId="707F2FA8" w14:textId="77777777" w:rsidR="00390D26" w:rsidRPr="00390D26" w:rsidRDefault="00390D26" w:rsidP="00390D26">
      <w:pPr>
        <w:rPr>
          <w:rFonts w:asciiTheme="majorHAnsi" w:hAnsiTheme="majorHAnsi"/>
          <w:b/>
          <w:u w:val="single"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3294"/>
        <w:gridCol w:w="1076"/>
        <w:gridCol w:w="4949"/>
        <w:gridCol w:w="478"/>
        <w:gridCol w:w="456"/>
      </w:tblGrid>
      <w:tr w:rsidR="006E6A75" w14:paraId="796E8D6E" w14:textId="77777777" w:rsidTr="00863CD5">
        <w:trPr>
          <w:trHeight w:val="446"/>
        </w:trPr>
        <w:tc>
          <w:tcPr>
            <w:tcW w:w="403" w:type="dxa"/>
            <w:vAlign w:val="bottom"/>
          </w:tcPr>
          <w:p w14:paraId="5CE80E70" w14:textId="1BF7E41B" w:rsidR="006E6A75" w:rsidRPr="00350F2B" w:rsidRDefault="007B774E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6E6A75"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bottom"/>
          </w:tcPr>
          <w:p w14:paraId="4D7EC830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76" w:type="dxa"/>
            <w:vAlign w:val="bottom"/>
          </w:tcPr>
          <w:p w14:paraId="13D2A9B0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14:paraId="13C48D06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14192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7662C89D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-186380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6B71A08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A75" w14:paraId="45E732C4" w14:textId="77777777" w:rsidTr="00863CD5">
        <w:trPr>
          <w:trHeight w:val="446"/>
        </w:trPr>
        <w:tc>
          <w:tcPr>
            <w:tcW w:w="403" w:type="dxa"/>
            <w:vAlign w:val="bottom"/>
          </w:tcPr>
          <w:p w14:paraId="21349DB7" w14:textId="00D390D3" w:rsidR="006E6A75" w:rsidRPr="00350F2B" w:rsidRDefault="007B774E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6E6A75" w:rsidRPr="00350F2B">
              <w:rPr>
                <w:rFonts w:asciiTheme="majorHAnsi" w:hAnsiTheme="majorHAnsi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32668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76" w:type="dxa"/>
            <w:vAlign w:val="bottom"/>
          </w:tcPr>
          <w:p w14:paraId="7A355512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D85F4" w14:textId="77777777" w:rsidR="006E6A75" w:rsidRPr="00420367" w:rsidRDefault="006E6A75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189408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0D8C992" w14:textId="7436FA25" w:rsidR="006E6A75" w:rsidRPr="006E6A75" w:rsidRDefault="007B774E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25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7B9971F" w14:textId="77777777" w:rsidR="006E6A75" w:rsidRPr="006E6A75" w:rsidRDefault="006E6A75" w:rsidP="00420367">
                <w:pPr>
                  <w:jc w:val="center"/>
                  <w:rPr>
                    <w:rFonts w:ascii="Bradley Hand ITC" w:hAnsi="Bradley Hand ITC"/>
                  </w:rPr>
                </w:pPr>
                <w:r w:rsidRPr="006E6A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774E" w14:paraId="461766A1" w14:textId="77777777" w:rsidTr="00863CD5">
        <w:trPr>
          <w:trHeight w:val="446"/>
        </w:trPr>
        <w:tc>
          <w:tcPr>
            <w:tcW w:w="403" w:type="dxa"/>
            <w:vAlign w:val="bottom"/>
          </w:tcPr>
          <w:p w14:paraId="687BBEB7" w14:textId="5CDE6C5D" w:rsidR="007B774E" w:rsidRDefault="007B774E" w:rsidP="006E6A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073F4" w14:textId="77777777" w:rsidR="007B774E" w:rsidRPr="00420367" w:rsidRDefault="007B774E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076" w:type="dxa"/>
            <w:vAlign w:val="bottom"/>
          </w:tcPr>
          <w:p w14:paraId="1F7D530D" w14:textId="77777777" w:rsidR="007B774E" w:rsidRPr="00420367" w:rsidRDefault="007B774E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7D37F" w14:textId="77777777" w:rsidR="007B774E" w:rsidRPr="00420367" w:rsidRDefault="007B774E" w:rsidP="006E6A75">
            <w:pPr>
              <w:rPr>
                <w:rFonts w:ascii="Bradley Hand ITC" w:hAnsi="Bradley Hand ITC"/>
                <w:b/>
                <w:color w:val="1F497D" w:themeColor="text2"/>
                <w:sz w:val="32"/>
                <w:szCs w:val="32"/>
              </w:rPr>
            </w:pPr>
          </w:p>
        </w:tc>
        <w:sdt>
          <w:sdtPr>
            <w:rPr>
              <w:rFonts w:ascii="Bradley Hand ITC" w:hAnsi="Bradley Hand ITC"/>
            </w:rPr>
            <w:id w:val="159737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49A96456" w14:textId="253FF1F6" w:rsidR="007B774E" w:rsidRDefault="007B774E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Bradley Hand ITC" w:hAnsi="Bradley Hand ITC"/>
            </w:rPr>
            <w:id w:val="17871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27B0FBD" w14:textId="483E34C2" w:rsidR="007B774E" w:rsidRDefault="007B774E" w:rsidP="00420367">
                <w:pPr>
                  <w:jc w:val="center"/>
                  <w:rPr>
                    <w:rFonts w:ascii="Bradley Hand ITC" w:hAnsi="Bradley Hand IT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E946D1" w14:textId="481CC7D9" w:rsidR="009B397B" w:rsidRDefault="009B397B">
      <w:pPr>
        <w:rPr>
          <w:sz w:val="20"/>
          <w:szCs w:val="20"/>
          <w:u w:val="single"/>
        </w:rPr>
      </w:pPr>
    </w:p>
    <w:p w14:paraId="69FB4E0A" w14:textId="77777777" w:rsidR="00540AC7" w:rsidRDefault="00540AC7" w:rsidP="00540AC7">
      <w:pPr>
        <w:rPr>
          <w:i/>
        </w:rPr>
      </w:pPr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40AC7" w14:paraId="06F7C701" w14:textId="77777777" w:rsidTr="00540AC7">
        <w:trPr>
          <w:trHeight w:val="216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456" w14:textId="77777777" w:rsidR="00540AC7" w:rsidRPr="00626A90" w:rsidRDefault="00540AC7" w:rsidP="006F3A94">
            <w:pPr>
              <w:rPr>
                <w:rFonts w:ascii="Bradley Hand ITC" w:hAnsi="Bradley Hand ITC"/>
                <w:b/>
                <w:bCs/>
                <w:color w:val="1F497D" w:themeColor="text2"/>
                <w:sz w:val="32"/>
                <w:szCs w:val="32"/>
              </w:rPr>
            </w:pPr>
          </w:p>
        </w:tc>
      </w:tr>
    </w:tbl>
    <w:p w14:paraId="132BBC2E" w14:textId="77777777" w:rsidR="00540AC7" w:rsidRPr="00390D26" w:rsidRDefault="00540AC7">
      <w:pPr>
        <w:rPr>
          <w:sz w:val="20"/>
          <w:szCs w:val="20"/>
          <w:u w:val="single"/>
        </w:rPr>
      </w:pPr>
    </w:p>
    <w:sectPr w:rsidR="00540AC7" w:rsidRPr="00390D26" w:rsidSect="00350F2B">
      <w:footerReference w:type="default" r:id="rId8"/>
      <w:pgSz w:w="12240" w:h="15840"/>
      <w:pgMar w:top="720" w:right="72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66E4" w14:textId="77777777" w:rsidR="006E6A75" w:rsidRDefault="006E6A75" w:rsidP="003429BC">
      <w:r>
        <w:separator/>
      </w:r>
    </w:p>
  </w:endnote>
  <w:endnote w:type="continuationSeparator" w:id="0">
    <w:p w14:paraId="38FDE0D6" w14:textId="77777777" w:rsidR="006E6A75" w:rsidRDefault="006E6A75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EA5" w14:textId="77777777" w:rsidR="006E6A75" w:rsidRPr="00BF1194" w:rsidRDefault="006E6A75" w:rsidP="003429BC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1489" w14:textId="77777777" w:rsidR="006E6A75" w:rsidRDefault="006E6A75" w:rsidP="003429BC">
      <w:r>
        <w:separator/>
      </w:r>
    </w:p>
  </w:footnote>
  <w:footnote w:type="continuationSeparator" w:id="0">
    <w:p w14:paraId="33A6D577" w14:textId="77777777" w:rsidR="006E6A75" w:rsidRDefault="006E6A75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C33"/>
    <w:multiLevelType w:val="multilevel"/>
    <w:tmpl w:val="532883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E56"/>
    <w:multiLevelType w:val="hybridMultilevel"/>
    <w:tmpl w:val="53288330"/>
    <w:lvl w:ilvl="0" w:tplc="47AE3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77354">
    <w:abstractNumId w:val="2"/>
  </w:num>
  <w:num w:numId="2" w16cid:durableId="179777076">
    <w:abstractNumId w:val="1"/>
  </w:num>
  <w:num w:numId="3" w16cid:durableId="81522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9A1"/>
    <w:rsid w:val="001054EB"/>
    <w:rsid w:val="0012412A"/>
    <w:rsid w:val="00167185"/>
    <w:rsid w:val="001858A7"/>
    <w:rsid w:val="001D160D"/>
    <w:rsid w:val="00252B41"/>
    <w:rsid w:val="002D29A2"/>
    <w:rsid w:val="002E7222"/>
    <w:rsid w:val="003429BC"/>
    <w:rsid w:val="00350F2B"/>
    <w:rsid w:val="00366A53"/>
    <w:rsid w:val="00390D26"/>
    <w:rsid w:val="003B4D07"/>
    <w:rsid w:val="00420367"/>
    <w:rsid w:val="004528E7"/>
    <w:rsid w:val="00475669"/>
    <w:rsid w:val="004A586E"/>
    <w:rsid w:val="004C4EA2"/>
    <w:rsid w:val="00511DBA"/>
    <w:rsid w:val="00537B3F"/>
    <w:rsid w:val="00540AC7"/>
    <w:rsid w:val="0058379A"/>
    <w:rsid w:val="005D3C34"/>
    <w:rsid w:val="006A5ABB"/>
    <w:rsid w:val="006E6A75"/>
    <w:rsid w:val="00737DBA"/>
    <w:rsid w:val="00754934"/>
    <w:rsid w:val="007B774E"/>
    <w:rsid w:val="00823E15"/>
    <w:rsid w:val="00855B9E"/>
    <w:rsid w:val="00863CD5"/>
    <w:rsid w:val="008964AD"/>
    <w:rsid w:val="008A1D26"/>
    <w:rsid w:val="008C1EB4"/>
    <w:rsid w:val="008E395C"/>
    <w:rsid w:val="009B397B"/>
    <w:rsid w:val="00A21F39"/>
    <w:rsid w:val="00BF1194"/>
    <w:rsid w:val="00C11967"/>
    <w:rsid w:val="00CB2FDC"/>
    <w:rsid w:val="00CD7C7D"/>
    <w:rsid w:val="00CE024F"/>
    <w:rsid w:val="00D66AB3"/>
    <w:rsid w:val="00D750D1"/>
    <w:rsid w:val="00DA100D"/>
    <w:rsid w:val="00DB79A1"/>
    <w:rsid w:val="00DC14EA"/>
    <w:rsid w:val="00E54293"/>
    <w:rsid w:val="00E649B5"/>
    <w:rsid w:val="00E76B35"/>
    <w:rsid w:val="00F30821"/>
    <w:rsid w:val="00F76759"/>
    <w:rsid w:val="00F869FC"/>
    <w:rsid w:val="00FB78C2"/>
    <w:rsid w:val="00FD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  <w15:docId w15:val="{FDBE47C3-C873-4FB2-BDDD-CB2D434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390D26"/>
    <w:rPr>
      <w:rFonts w:cs="Apple Chance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C6FC2-BA3A-4740-BA6D-925EFC9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Hargate, Sally</cp:lastModifiedBy>
  <cp:revision>5</cp:revision>
  <cp:lastPrinted>2017-12-07T20:14:00Z</cp:lastPrinted>
  <dcterms:created xsi:type="dcterms:W3CDTF">2022-02-23T00:39:00Z</dcterms:created>
  <dcterms:modified xsi:type="dcterms:W3CDTF">2022-10-14T22:34:00Z</dcterms:modified>
</cp:coreProperties>
</file>